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9BF" w:rsidRPr="00093CA8" w:rsidRDefault="00F929BF" w:rsidP="00F929BF">
      <w:pPr>
        <w:pStyle w:val="a3"/>
        <w:rPr>
          <w:rFonts w:asciiTheme="minorEastAsia" w:eastAsiaTheme="minorEastAsia" w:hAnsiTheme="minorEastAsia"/>
          <w:sz w:val="22"/>
        </w:rPr>
      </w:pPr>
      <w:r w:rsidRPr="00093CA8">
        <w:rPr>
          <w:rFonts w:asciiTheme="minorEastAsia" w:eastAsiaTheme="minorEastAsia" w:hAnsiTheme="minorEastAsia" w:hint="eastAsia"/>
          <w:b/>
          <w:bCs/>
          <w:color w:val="111111"/>
          <w:sz w:val="32"/>
          <w:szCs w:val="36"/>
        </w:rPr>
        <w:t>한국의료기기산업협회</w:t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32"/>
          <w:szCs w:val="36"/>
        </w:rPr>
        <w:t>학술대회 참가자 지원 가이드라인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  <w:t>(한국의료기기산업협회 공정경쟁관리팀 17.11.27)</w:t>
      </w:r>
    </w:p>
    <w:p w:rsidR="00F929BF" w:rsidRPr="00093CA8" w:rsidRDefault="00F929BF" w:rsidP="00F929BF">
      <w:pPr>
        <w:pStyle w:val="a3"/>
        <w:rPr>
          <w:rFonts w:asciiTheme="minorEastAsia" w:eastAsiaTheme="minorEastAsia" w:hAnsiTheme="minorEastAsia"/>
          <w:sz w:val="22"/>
        </w:rPr>
      </w:pP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t> </w:t>
      </w:r>
    </w:p>
    <w:p w:rsidR="00093CA8" w:rsidRDefault="00F929BF" w:rsidP="00093CA8">
      <w:pPr>
        <w:pStyle w:val="a3"/>
        <w:rPr>
          <w:rFonts w:asciiTheme="minorEastAsia" w:eastAsiaTheme="minorEastAsia" w:hAnsiTheme="minorEastAsia"/>
          <w:sz w:val="22"/>
        </w:rPr>
      </w:pP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shd w:val="clear" w:color="auto" w:fill="E1E1E1"/>
        </w:rPr>
        <w:t>□ 지원자격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○ 의료기기거래에 관한 공정경쟁규약 및 세부운용기준(제6조 제1항)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① 규약 제9조 제2항 제2호의 </w:t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발표자(포스터 또는 e-포스터구두 발표자포함), 좌장, 토론자</w:t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는 학술대회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주최자측에서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선정한 보건의료인을 말하며, 이들에 대한 지원은 실비정산으로 한다. 단, </w:t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발표자의 경우 주저자 및 그 외 공동저자 1인만 지원</w:t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할 수 있으나, </w:t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포스터(e-포스터 포함) 발표자 경우에는 초록의 주저자 또는 공동저자 중에서 발표에 참가하는 1인만 지원</w:t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할 수 있다.</w:t>
      </w:r>
    </w:p>
    <w:p w:rsidR="00093CA8" w:rsidRDefault="00093CA8" w:rsidP="00093CA8">
      <w:pPr>
        <w:pStyle w:val="a3"/>
        <w:rPr>
          <w:rFonts w:asciiTheme="minorEastAsia" w:eastAsiaTheme="minorEastAsia" w:hAnsiTheme="minorEastAsia"/>
          <w:color w:val="111111"/>
          <w:sz w:val="20"/>
          <w:szCs w:val="21"/>
        </w:rPr>
      </w:pPr>
    </w:p>
    <w:p w:rsidR="00F929BF" w:rsidRPr="00093CA8" w:rsidRDefault="00F929BF" w:rsidP="00093CA8">
      <w:pPr>
        <w:pStyle w:val="a3"/>
        <w:rPr>
          <w:rFonts w:asciiTheme="minorEastAsia" w:eastAsiaTheme="minorEastAsia" w:hAnsiTheme="minorEastAsia" w:hint="eastAsia"/>
          <w:sz w:val="22"/>
        </w:rPr>
      </w:pPr>
      <w:r w:rsidRPr="00360314">
        <w:rPr>
          <w:rFonts w:asciiTheme="minorEastAsia" w:eastAsiaTheme="minorEastAsia" w:hAnsiTheme="minorEastAsia" w:hint="eastAsia"/>
          <w:b/>
          <w:color w:val="FF0000"/>
          <w:sz w:val="20"/>
          <w:szCs w:val="21"/>
        </w:rPr>
        <w:t xml:space="preserve">○ </w:t>
      </w:r>
      <w:proofErr w:type="spellStart"/>
      <w:r w:rsidRPr="00360314">
        <w:rPr>
          <w:rFonts w:asciiTheme="minorEastAsia" w:eastAsiaTheme="minorEastAsia" w:hAnsiTheme="minorEastAsia" w:hint="eastAsia"/>
          <w:b/>
          <w:color w:val="FF0000"/>
          <w:sz w:val="20"/>
          <w:szCs w:val="21"/>
        </w:rPr>
        <w:t>초록제출시</w:t>
      </w:r>
      <w:proofErr w:type="spellEnd"/>
      <w:r w:rsidRPr="00360314">
        <w:rPr>
          <w:rFonts w:asciiTheme="minorEastAsia" w:eastAsiaTheme="minorEastAsia" w:hAnsiTheme="minorEastAsia" w:hint="eastAsia"/>
          <w:color w:val="FF0000"/>
          <w:sz w:val="20"/>
          <w:szCs w:val="21"/>
        </w:rPr>
        <w:t xml:space="preserve"> </w:t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초록채택메일(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캡처본</w:t>
      </w:r>
      <w:proofErr w:type="spellEnd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 xml:space="preserve">, 본인명의,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발표일정</w:t>
      </w:r>
      <w:proofErr w:type="spellEnd"/>
      <w:r w:rsidR="00360314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 xml:space="preserve"> 및 </w:t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시간 확인).</w:t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만약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공동저자일</w:t>
      </w:r>
      <w:proofErr w:type="spellEnd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 xml:space="preserve"> 경우,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주저자와</w:t>
      </w:r>
      <w:proofErr w:type="spellEnd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 xml:space="preserve"> 공동저자 명의가 확인되는 자료</w:t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와 학회에서 발행한 프로그램북을 첨부,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제출부탁드립니다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.</w:t>
      </w:r>
      <w:r w:rsidR="00360314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</w:t>
      </w:r>
      <w:bookmarkStart w:id="0" w:name="_GoBack"/>
      <w:bookmarkEnd w:id="0"/>
    </w:p>
    <w:p w:rsidR="00F929BF" w:rsidRPr="00093CA8" w:rsidRDefault="00F929BF" w:rsidP="00F929BF">
      <w:pPr>
        <w:pStyle w:val="a3"/>
        <w:rPr>
          <w:rFonts w:asciiTheme="minorEastAsia" w:eastAsiaTheme="minorEastAsia" w:hAnsiTheme="minorEastAsia"/>
          <w:sz w:val="22"/>
        </w:rPr>
      </w:pP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 </w:t>
      </w:r>
    </w:p>
    <w:p w:rsidR="00F929BF" w:rsidRPr="00093CA8" w:rsidRDefault="00F929BF" w:rsidP="00F929BF">
      <w:pPr>
        <w:pStyle w:val="a3"/>
        <w:ind w:left="196"/>
        <w:rPr>
          <w:rFonts w:asciiTheme="minorEastAsia" w:eastAsiaTheme="minorEastAsia" w:hAnsiTheme="minorEastAsia"/>
          <w:sz w:val="22"/>
        </w:rPr>
      </w:pP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shd w:val="clear" w:color="auto" w:fill="E1E1E1"/>
        </w:rPr>
        <w:t xml:space="preserve">□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shd w:val="clear" w:color="auto" w:fill="E1E1E1"/>
        </w:rPr>
        <w:t>지원항목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○ 의료기기거래에 관한 공정경쟁규약 및 세부운용기준(제6조 제5항)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⑤ 규약 제9조 제2항 제2호의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실비상당의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교통비, 등록비, 식대, 숙박비는 다음 각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호와같으며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,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금액기준은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'VAT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포함‘을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원칙으로 한다(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이기준에서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동일 적용).</w:t>
      </w:r>
    </w:p>
    <w:p w:rsidR="00F929BF" w:rsidRDefault="00F929BF" w:rsidP="00F929BF">
      <w:pPr>
        <w:pStyle w:val="a3"/>
        <w:ind w:left="180"/>
        <w:rPr>
          <w:rFonts w:asciiTheme="minorEastAsia" w:eastAsiaTheme="minorEastAsia" w:hAnsiTheme="minorEastAsia"/>
          <w:color w:val="111111"/>
          <w:sz w:val="20"/>
          <w:szCs w:val="21"/>
        </w:rPr>
      </w:pP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b/>
          <w:bCs/>
          <w:color w:val="FF0000"/>
          <w:sz w:val="20"/>
          <w:szCs w:val="21"/>
        </w:rPr>
        <w:t>○ 교통비 :</w:t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해외에서 개최되는 학술대회 참가의 경우 목적지까지의 최단거리 </w:t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이코노미클래스 국제항공 왕복운임</w:t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으로 귀국일자 확정 요금을 적용한다. 국내에서 개최되는 학술대회 참가의 경우 교통비는 정산 시 여정이 적힌 내역서, 영수증,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보딩패스로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증빙되는 목적지까지의 이코노미 클래스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국내항공료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, KTX, 고속버스 또는 이에 준하는 대중교통수단 운임으로 한다.</w:t>
      </w:r>
    </w:p>
    <w:p w:rsidR="00927497" w:rsidRPr="00927497" w:rsidRDefault="00927497" w:rsidP="00F929BF">
      <w:pPr>
        <w:pStyle w:val="a3"/>
        <w:ind w:left="180"/>
        <w:rPr>
          <w:rFonts w:asciiTheme="minorEastAsia" w:eastAsiaTheme="minorEastAsia" w:hAnsiTheme="minorEastAsia"/>
          <w:sz w:val="22"/>
        </w:rPr>
      </w:pPr>
      <w:r w:rsidRPr="00927497">
        <w:rPr>
          <w:rFonts w:asciiTheme="minorEastAsia" w:eastAsiaTheme="minorEastAsia" w:hAnsiTheme="minorEastAsia"/>
          <w:b/>
          <w:bCs/>
          <w:sz w:val="20"/>
          <w:szCs w:val="21"/>
        </w:rPr>
        <w:t xml:space="preserve"> ** </w:t>
      </w:r>
      <w:r w:rsidRPr="00927497">
        <w:rPr>
          <w:rFonts w:asciiTheme="minorEastAsia" w:eastAsiaTheme="minorEastAsia" w:hAnsiTheme="minorEastAsia" w:hint="eastAsia"/>
          <w:b/>
          <w:bCs/>
          <w:sz w:val="20"/>
          <w:szCs w:val="21"/>
        </w:rPr>
        <w:t>별도의</w:t>
      </w:r>
      <w:r w:rsidRPr="00927497">
        <w:rPr>
          <w:rFonts w:asciiTheme="minorEastAsia" w:eastAsiaTheme="minorEastAsia" w:hAnsiTheme="minorEastAsia"/>
          <w:b/>
          <w:bCs/>
          <w:sz w:val="20"/>
          <w:szCs w:val="21"/>
        </w:rPr>
        <w:t xml:space="preserve"> 차액지불없이 마일리지 업그레이드</w:t>
      </w:r>
      <w:r>
        <w:rPr>
          <w:rFonts w:asciiTheme="minorEastAsia" w:eastAsiaTheme="minorEastAsia" w:hAnsiTheme="minorEastAsia" w:hint="eastAsia"/>
          <w:b/>
          <w:bCs/>
          <w:sz w:val="20"/>
          <w:szCs w:val="21"/>
        </w:rPr>
        <w:t>할</w:t>
      </w:r>
      <w:r w:rsidRPr="00927497">
        <w:rPr>
          <w:rFonts w:asciiTheme="minorEastAsia" w:eastAsiaTheme="minorEastAsia" w:hAnsiTheme="minorEastAsia"/>
          <w:b/>
          <w:bCs/>
          <w:sz w:val="20"/>
          <w:szCs w:val="21"/>
        </w:rPr>
        <w:t xml:space="preserve"> 경우, 마일리지 업그레이드 증빙을 첨부, 제출</w:t>
      </w:r>
    </w:p>
    <w:p w:rsidR="00F929BF" w:rsidRPr="00093CA8" w:rsidRDefault="00F929BF" w:rsidP="00F929BF">
      <w:pPr>
        <w:pStyle w:val="a3"/>
        <w:ind w:left="540"/>
        <w:rPr>
          <w:rFonts w:asciiTheme="minorEastAsia" w:eastAsiaTheme="minorEastAsia" w:hAnsiTheme="minorEastAsia"/>
          <w:sz w:val="22"/>
        </w:rPr>
      </w:pP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</w:rPr>
        <w:t>※ 관련 내부규정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- </w:t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shd w:val="clear" w:color="auto" w:fill="FFEF00"/>
        </w:rPr>
        <w:t xml:space="preserve">카드영수증 제출시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shd w:val="clear" w:color="auto" w:fill="FFEF00"/>
        </w:rPr>
        <w:t>본인명의와</w:t>
      </w:r>
      <w:proofErr w:type="spellEnd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shd w:val="clear" w:color="auto" w:fill="FFEF00"/>
        </w:rPr>
        <w:t xml:space="preserve"> 카드번호를 확인할 수 있는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shd w:val="clear" w:color="auto" w:fill="FFEF00"/>
        </w:rPr>
        <w:t>카드앞면</w:t>
      </w:r>
      <w:proofErr w:type="spellEnd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shd w:val="clear" w:color="auto" w:fill="FFEF00"/>
        </w:rPr>
        <w:t xml:space="preserve"> 사본을 첨부,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shd w:val="clear" w:color="auto" w:fill="FFEF00"/>
        </w:rPr>
        <w:t>제출</w:t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  <w:shd w:val="clear" w:color="auto" w:fill="FFEF00"/>
        </w:rPr>
        <w:t>부탁드립니다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.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-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항공일정</w:t>
      </w:r>
      <w:proofErr w:type="spellEnd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 xml:space="preserve">(일자, 목적지),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좌석등급을</w:t>
      </w:r>
      <w:proofErr w:type="spellEnd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 xml:space="preserve"> 알 수 있는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보딩패스는</w:t>
      </w:r>
      <w:proofErr w:type="spellEnd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 xml:space="preserve"> 반드시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제출</w:t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해야하며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,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보딩패스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제출이 어려운 경우, 출입국 확인내역과 이 티켓을 제출해야 합니다. 또는 항공사 발행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탑승확인서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, 마일리지적립 확인서 / 여권사본 및 출국확인 도장이 찍힌 여권사본을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제출부탁드립니다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.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- </w:t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 xml:space="preserve">항공권은 이코노미만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지원가능합니다</w:t>
      </w:r>
      <w:proofErr w:type="spellEnd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 xml:space="preserve">. (프리미엄 이코노미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지원불가</w:t>
      </w:r>
      <w:proofErr w:type="spellEnd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)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-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항공비용의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경우, </w:t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 xml:space="preserve">여행사의 인보이스,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이티켓만으로는</w:t>
      </w:r>
      <w:proofErr w:type="spellEnd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 xml:space="preserve">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정산불가합니다</w:t>
      </w:r>
      <w:proofErr w:type="spellEnd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.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- </w:t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 xml:space="preserve">해외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다른지역</w:t>
      </w:r>
      <w:proofErr w:type="spellEnd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 xml:space="preserve">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경유시</w:t>
      </w:r>
      <w:proofErr w:type="spellEnd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 xml:space="preserve">, 자필사인이 담긴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사유서와</w:t>
      </w:r>
      <w:proofErr w:type="spellEnd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 xml:space="preserve"> 함께</w:t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항공료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결제시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최단거리요금(이코노미)이 함께 기재된 인보이스를 첨부, 제출해야만 해당금액으로 정산 가능합니다. </w:t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최단거리요금 증빙을 제출하지 않을 경우, 임의 삭감됩니다.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lastRenderedPageBreak/>
        <w:t xml:space="preserve">- 해외학술대회 참석을 위해 이용한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국내교통비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지원불가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(공항버스,택시, 항공)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- 공항-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호텔간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/ 호텔-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행사장소간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교통비를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지원가능하며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,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이용시간및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출발지 도착지가 명기된 영수증을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제출해야합니다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.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- 렌터카 비용은 지원 가능 (단, 기타 교통비용 없을 경우) 최대 15만원까지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지원가능합니다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. </w:t>
      </w:r>
    </w:p>
    <w:p w:rsidR="00F929BF" w:rsidRPr="00093CA8" w:rsidRDefault="00F929BF" w:rsidP="00F929BF">
      <w:pPr>
        <w:pStyle w:val="a3"/>
        <w:rPr>
          <w:rFonts w:asciiTheme="minorEastAsia" w:eastAsiaTheme="minorEastAsia" w:hAnsiTheme="minorEastAsia"/>
          <w:sz w:val="22"/>
        </w:rPr>
      </w:pP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 </w:t>
      </w:r>
    </w:p>
    <w:p w:rsidR="00F929BF" w:rsidRPr="00093CA8" w:rsidRDefault="00F929BF" w:rsidP="00F929BF">
      <w:pPr>
        <w:pStyle w:val="a3"/>
        <w:rPr>
          <w:rFonts w:asciiTheme="minorEastAsia" w:eastAsiaTheme="minorEastAsia" w:hAnsiTheme="minorEastAsia"/>
          <w:sz w:val="22"/>
        </w:rPr>
      </w:pPr>
      <w:r w:rsidRPr="00093CA8">
        <w:rPr>
          <w:rFonts w:asciiTheme="minorEastAsia" w:eastAsiaTheme="minorEastAsia" w:hAnsiTheme="minorEastAsia" w:hint="eastAsia"/>
          <w:b/>
          <w:bCs/>
          <w:color w:val="FF0000"/>
          <w:sz w:val="20"/>
          <w:szCs w:val="21"/>
        </w:rPr>
        <w:t>○ 등록비 :</w:t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사전등록이 원칙이며, 비용으로 송금한 날짜 기준환율을 적용한 한화 금액 또는 신용카드 청구영수증의 금액을 적용한다.</w:t>
      </w:r>
    </w:p>
    <w:p w:rsidR="00F929BF" w:rsidRPr="00093CA8" w:rsidRDefault="00F929BF" w:rsidP="00F929BF">
      <w:pPr>
        <w:pStyle w:val="a3"/>
        <w:ind w:left="540"/>
        <w:rPr>
          <w:rFonts w:asciiTheme="minorEastAsia" w:eastAsiaTheme="minorEastAsia" w:hAnsiTheme="minorEastAsia"/>
          <w:sz w:val="22"/>
        </w:rPr>
      </w:pP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</w:rPr>
        <w:t>※ 관련 내부규정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- </w:t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shd w:val="clear" w:color="auto" w:fill="FFEF00"/>
        </w:rPr>
        <w:t xml:space="preserve">카드영수증 제출시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shd w:val="clear" w:color="auto" w:fill="FFEF00"/>
        </w:rPr>
        <w:t>본인명의와</w:t>
      </w:r>
      <w:proofErr w:type="spellEnd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shd w:val="clear" w:color="auto" w:fill="FFEF00"/>
        </w:rPr>
        <w:t xml:space="preserve"> 카드번호를 확인할 수 있는 카드앞면사본을 첨부,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shd w:val="clear" w:color="auto" w:fill="FFEF00"/>
        </w:rPr>
        <w:t>제출</w:t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  <w:shd w:val="clear" w:color="auto" w:fill="FFEF00"/>
        </w:rPr>
        <w:t>부탁드립니다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.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- </w:t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등록 확인증, 개인 카드영수증, 송금확인서 제출</w:t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부탁드립니다.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- 등록비에 포함된 식비는 식비로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지원가능합니다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.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- </w:t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 xml:space="preserve">현장등록의 경우, 사전등록비와 자필 사인이 담긴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사유서를</w:t>
      </w:r>
      <w:proofErr w:type="spellEnd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 xml:space="preserve">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제출</w:t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해야하며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, 미 제출시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정산불가하며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, 제출시 사전등록비만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정산가능합니다</w:t>
      </w:r>
      <w:proofErr w:type="spellEnd"/>
    </w:p>
    <w:p w:rsidR="00F929BF" w:rsidRPr="00093CA8" w:rsidRDefault="00F929BF" w:rsidP="00F929BF">
      <w:pPr>
        <w:pStyle w:val="a3"/>
        <w:rPr>
          <w:rFonts w:asciiTheme="minorEastAsia" w:eastAsiaTheme="minorEastAsia" w:hAnsiTheme="minorEastAsia"/>
          <w:sz w:val="22"/>
        </w:rPr>
      </w:pP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b/>
          <w:bCs/>
          <w:color w:val="FF0000"/>
          <w:sz w:val="20"/>
          <w:szCs w:val="21"/>
        </w:rPr>
        <w:t>○ 식대 :</w:t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학술대회 숙박기간 동안에 1일 3식 지원으로 식사시간대에 현지식당에서 개인카드 또는 현금으로 결재한 영수증을 1식 1장 최대10만원, 1일 총 15만원이내로 지원한다. 단, 현금결제 시 사유서와 영수증을 제출하여야 한다.</w:t>
      </w:r>
    </w:p>
    <w:p w:rsidR="00F929BF" w:rsidRPr="00093CA8" w:rsidRDefault="00F929BF" w:rsidP="00F929BF">
      <w:pPr>
        <w:pStyle w:val="a3"/>
        <w:ind w:left="540"/>
        <w:rPr>
          <w:rFonts w:asciiTheme="minorEastAsia" w:eastAsiaTheme="minorEastAsia" w:hAnsiTheme="minorEastAsia"/>
          <w:sz w:val="22"/>
        </w:rPr>
      </w:pP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</w:rPr>
        <w:t>※ 관련 내부규정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- 카드영수증 제출시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본인명의와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카드번호를 확인할 수 있는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카드앞면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사본을 첨부,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제출부탁드립니다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.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- </w:t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영수증은 1식1장만 정산</w:t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되며, 1식 2장 이상일 경우, 가장 큰 비용만 정산됩니다.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- 06~12시 (아침) / 12시~18시(점심) / 18시~ 다음날 06시(저녁) 정산 됩니다.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예시) 14시 110달러(점심) / 16시 100달러(저녁) 식비 제출시 점심 110달러만 정산됩니다.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- 식비는 1식당 10만원, 1일 최대 15만원까지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지원가능하며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, </w:t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학회 전날 점심부터 학회 종료 다음날 점심까지 지원 가능합니다.</w:t>
      </w:r>
    </w:p>
    <w:p w:rsidR="00F929BF" w:rsidRPr="00093CA8" w:rsidRDefault="00F929BF" w:rsidP="00F929BF">
      <w:pPr>
        <w:pStyle w:val="a3"/>
        <w:ind w:left="600"/>
        <w:rPr>
          <w:rFonts w:asciiTheme="minorEastAsia" w:eastAsiaTheme="minorEastAsia" w:hAnsiTheme="minorEastAsia"/>
          <w:sz w:val="22"/>
        </w:rPr>
      </w:pP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- 편의점, 슈퍼마켓, 카페, 음료 등의 기타 영수증은 지급불가 합니다.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- 영수증 없이 카드승인내역만 제출 할 경우 지원불가</w:t>
      </w:r>
    </w:p>
    <w:p w:rsidR="00F929BF" w:rsidRPr="00093CA8" w:rsidRDefault="00F929BF" w:rsidP="00F929BF">
      <w:pPr>
        <w:pStyle w:val="a3"/>
        <w:rPr>
          <w:rFonts w:asciiTheme="minorEastAsia" w:eastAsiaTheme="minorEastAsia" w:hAnsiTheme="minorEastAsia"/>
          <w:sz w:val="22"/>
        </w:rPr>
      </w:pP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b/>
          <w:bCs/>
          <w:color w:val="FF0000"/>
          <w:sz w:val="20"/>
          <w:szCs w:val="21"/>
        </w:rPr>
        <w:t>○ 숙박비 :</w:t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국내의 경우 1박당 20만원, </w:t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해외의 경우 1박당 35만원 이내에서 지원</w:t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하며, 필요시 학술대회 </w:t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개최 1일전 숙박부터 학술대회 종료일</w:t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까지의 숙박을 지원할 수 있다. 단, 숙박비에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미니바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, 영화,세탁, 전화 등 숙박에 부수하는 비용은 포함하지 않는다.</w:t>
      </w:r>
    </w:p>
    <w:p w:rsidR="00F929BF" w:rsidRPr="00093CA8" w:rsidRDefault="00F929BF" w:rsidP="00F929BF">
      <w:pPr>
        <w:pStyle w:val="a3"/>
        <w:ind w:left="540"/>
        <w:rPr>
          <w:rFonts w:asciiTheme="minorEastAsia" w:eastAsiaTheme="minorEastAsia" w:hAnsiTheme="minorEastAsia"/>
          <w:sz w:val="22"/>
        </w:rPr>
      </w:pP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</w:rPr>
        <w:t>※ 관련 내부규정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- </w:t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shd w:val="clear" w:color="auto" w:fill="FFEF00"/>
        </w:rPr>
        <w:t xml:space="preserve">카드영수증 제출시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shd w:val="clear" w:color="auto" w:fill="FFEF00"/>
        </w:rPr>
        <w:t>본인명의와</w:t>
      </w:r>
      <w:proofErr w:type="spellEnd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shd w:val="clear" w:color="auto" w:fill="FFEF00"/>
        </w:rPr>
        <w:t xml:space="preserve"> 카드번호를 확인할 수 있는 카드앞면사본을 첨부,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shd w:val="clear" w:color="auto" w:fill="FFEF00"/>
        </w:rPr>
        <w:t>제출</w:t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  <w:shd w:val="clear" w:color="auto" w:fill="FFEF00"/>
        </w:rPr>
        <w:t>부탁드립니다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.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 xml:space="preserve">- 학술대회가 개최되는 국가, 도시가 다른 곳에서의 숙박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지원불가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lastRenderedPageBreak/>
        <w:t xml:space="preserve">- 숙박바우처에 식비가 기재된 경우(아침, 점심, 저녁 구분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가능시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) 식비항목으로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정산가능합니다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.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- 숙박비는 학술대회 하루 전부터 종료일까지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지원가능합니다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.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예시) 학술대회 기간이 수-금요일인 경우, 체크인-화 / 체크아웃- 토까지 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지원가능합니다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.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- Early check –in / Late check –out Charge 지원불가</w:t>
      </w:r>
    </w:p>
    <w:p w:rsidR="00F929BF" w:rsidRPr="00093CA8" w:rsidRDefault="00F929BF" w:rsidP="00F929BF">
      <w:pPr>
        <w:pStyle w:val="a3"/>
        <w:ind w:left="180"/>
        <w:rPr>
          <w:rFonts w:asciiTheme="minorEastAsia" w:eastAsiaTheme="minorEastAsia" w:hAnsiTheme="minorEastAsia"/>
          <w:sz w:val="22"/>
        </w:rPr>
      </w:pP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○ 해외에서 개최되는 학술대회 참가의 경우 현지 교통비는 공항-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호텔간왕복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교통비 및 학술대회 참석을 위한 숙소-</w:t>
      </w:r>
      <w:proofErr w:type="spellStart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>행사장간의</w:t>
      </w:r>
      <w:proofErr w:type="spellEnd"/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 교통비(1일 왕복1회 한정)로 학술대회 기간내 1인 최대 15만원까지로서, 이용시간, 출발지 및 도착지가 명기된 영수증으로 증빙되는 경우에 한 한다.</w:t>
      </w:r>
    </w:p>
    <w:p w:rsidR="00F929BF" w:rsidRPr="00093CA8" w:rsidRDefault="00F929BF" w:rsidP="00F929BF">
      <w:pPr>
        <w:pStyle w:val="a3"/>
        <w:ind w:left="540"/>
        <w:rPr>
          <w:rFonts w:asciiTheme="minorEastAsia" w:eastAsiaTheme="minorEastAsia" w:hAnsiTheme="minorEastAsia"/>
          <w:sz w:val="22"/>
        </w:rPr>
      </w:pP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</w:rPr>
        <w:t>※ 기타 내부규정</w:t>
      </w:r>
      <w:r w:rsidRPr="00093CA8">
        <w:rPr>
          <w:rFonts w:asciiTheme="minorEastAsia" w:eastAsiaTheme="minorEastAsia" w:hAnsiTheme="minorEastAsia" w:hint="eastAsia"/>
          <w:color w:val="111111"/>
          <w:sz w:val="16"/>
          <w:szCs w:val="18"/>
        </w:rPr>
        <w:br/>
      </w:r>
      <w:r w:rsidRPr="00093CA8">
        <w:rPr>
          <w:rFonts w:asciiTheme="minorEastAsia" w:eastAsiaTheme="minorEastAsia" w:hAnsiTheme="minorEastAsia" w:hint="eastAsia"/>
          <w:color w:val="111111"/>
          <w:sz w:val="20"/>
          <w:szCs w:val="21"/>
        </w:rPr>
        <w:t xml:space="preserve">- </w:t>
      </w:r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 xml:space="preserve">모든 결제는 개인명의 카드 / 현금(영수증, 사유서 포함)만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지원가능하며</w:t>
      </w:r>
      <w:proofErr w:type="spellEnd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 xml:space="preserve">, 타인명의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결제시</w:t>
      </w:r>
      <w:proofErr w:type="spellEnd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 xml:space="preserve"> 가족인 경우만 </w:t>
      </w:r>
      <w:proofErr w:type="spellStart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정산가능</w:t>
      </w:r>
      <w:proofErr w:type="spellEnd"/>
      <w:r w:rsidRPr="00093CA8">
        <w:rPr>
          <w:rFonts w:asciiTheme="minorEastAsia" w:eastAsiaTheme="minorEastAsia" w:hAnsiTheme="minorEastAsia" w:hint="eastAsia"/>
          <w:b/>
          <w:bCs/>
          <w:color w:val="111111"/>
          <w:sz w:val="20"/>
          <w:szCs w:val="21"/>
          <w:u w:val="single"/>
        </w:rPr>
        <w:t>(가족관계증명서 제출)</w:t>
      </w:r>
    </w:p>
    <w:p w:rsidR="002B7609" w:rsidRPr="00093CA8" w:rsidRDefault="002B7609">
      <w:pPr>
        <w:rPr>
          <w:rFonts w:asciiTheme="minorEastAsia" w:hAnsiTheme="minorEastAsia"/>
          <w:sz w:val="18"/>
        </w:rPr>
      </w:pPr>
    </w:p>
    <w:sectPr w:rsidR="002B7609" w:rsidRPr="00093C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BF"/>
    <w:rsid w:val="00093CA8"/>
    <w:rsid w:val="002B7609"/>
    <w:rsid w:val="00360314"/>
    <w:rsid w:val="00927497"/>
    <w:rsid w:val="00F9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7BBF"/>
  <w15:chartTrackingRefBased/>
  <w15:docId w15:val="{8158C618-2E0E-4607-89B7-70ABE2DB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9BF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김민정</dc:creator>
  <cp:keywords/>
  <dc:description/>
  <cp:lastModifiedBy>대한신경중재치료의학회</cp:lastModifiedBy>
  <cp:revision>4</cp:revision>
  <dcterms:created xsi:type="dcterms:W3CDTF">2018-01-15T06:58:00Z</dcterms:created>
  <dcterms:modified xsi:type="dcterms:W3CDTF">2019-06-10T03:25:00Z</dcterms:modified>
</cp:coreProperties>
</file>